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5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0" w:hanging="3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br w:type="textWrapping"/>
        <w:t xml:space="preserve">Título de Trabalho Completo em português</w:t>
        <w:br w:type="textWrapping"/>
        <w:t xml:space="preserve">(Estilo ABRAFAC Title: Arial, 14pt, Negrito, Centralizado)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Autor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(Estilo ABRAFAC Authors: Times New Roman, 12pt, Negrito, Espaçamento simples, Centralizado)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left"/>
        <w:rPr>
          <w:b w:val="0"/>
          <w:color w:val="000000"/>
          <w:sz w:val="20"/>
          <w:szCs w:val="20"/>
        </w:rPr>
      </w:pPr>
      <w:r w:rsidDel="00000000" w:rsidR="00000000" w:rsidRPr="00000000">
        <w:rPr>
          <w:b w:val="0"/>
          <w:color w:val="000000"/>
          <w:sz w:val="22"/>
          <w:szCs w:val="22"/>
          <w:vertAlign w:val="superscript"/>
          <w:rtl w:val="0"/>
        </w:rPr>
        <w:t xml:space="preserve">1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Instituição/Empresa (ou nome se PF) e 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left"/>
        <w:rPr>
          <w:b w:val="0"/>
          <w:color w:val="000000"/>
          <w:sz w:val="20"/>
          <w:szCs w:val="20"/>
        </w:rPr>
      </w:pP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 (Estilo Addresses: Times New Roman, 11pt, Simples,)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360" w:line="240" w:lineRule="auto"/>
        <w:ind w:hanging="2"/>
        <w:rPr>
          <w:smallCaps w:val="1"/>
          <w:color w:val="000000"/>
          <w:sz w:val="24"/>
          <w:szCs w:val="24"/>
        </w:rPr>
      </w:pPr>
      <w:r w:rsidDel="00000000" w:rsidR="00000000" w:rsidRPr="00000000">
        <w:rPr>
          <w:smallCaps w:val="1"/>
          <w:color w:val="000000"/>
          <w:sz w:val="24"/>
          <w:szCs w:val="24"/>
          <w:rtl w:val="0"/>
        </w:rPr>
        <w:t xml:space="preserve">RESUMO (ESTILO ABRAFAC ABSTRACT)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Obrigatório resumo do trabalho completo final em português com no máximo 300 palavras. (Estilo ABRAFAC Abstract text; Times New Roman, 11pt, espaçamento simples, justificado).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hanging="2"/>
        <w:jc w:val="left"/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Palavras-chave: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5 (cinco) palavras-chaves no máximo, separadas por vírgula. (Estilo ABRAFAC keywords: Times New Roman, 11pt, justificado).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2"/>
          <w:szCs w:val="22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38" w:w="11906" w:orient="portrait"/>
          <w:pgMar w:bottom="1418" w:top="1297" w:left="1418" w:right="1134" w:header="709" w:footer="794"/>
          <w:pgNumType w:start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360" w:line="240" w:lineRule="auto"/>
        <w:ind w:left="0" w:hanging="2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ORGANIZAÇÃO DO TRABALHO COMPLETO (ESTILO ABRAFAC MAIN SECTION HEADINGS)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Estrutura </w:t>
      </w:r>
      <w:r w:rsidDel="00000000" w:rsidR="00000000" w:rsidRPr="00000000">
        <w:rPr>
          <w:b w:val="0"/>
          <w:color w:val="000000"/>
          <w:sz w:val="24"/>
          <w:szCs w:val="24"/>
          <w:u w:val="single"/>
          <w:rtl w:val="0"/>
        </w:rPr>
        <w:t xml:space="preserve">sugerida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para o trabalho completo: INTRODUÇÃO, METODOLOGIA, RESULTADOS, DISCUSSÃO, CONCLUSÃO e REFERÊNCIAS.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O corpo do texto em 12 pontos, Times New Roman (estilo ABRAFAC body text).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Os títulos das sessões devem ser alinhados à esquerda, negrito, letras maiúsculas.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Os subtítulos do segundo nível devem ser alinhados à esquerda e negrito, apenas com as primeiras letras de cada palavra em maiúscula.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Os subtítulos do terceiro nível devem ser alinhados à esquerda, em negrito.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Utilizar algarismos arábicos para numeração.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Os rodapés devem ser numerados em seqüência</w:t>
      </w:r>
      <w:r w:rsidDel="00000000" w:rsidR="00000000" w:rsidRPr="00000000">
        <w:rPr>
          <w:b w:val="0"/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trabalho completo deve possuir tamanho máximo de 15 páginas.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360" w:line="240" w:lineRule="auto"/>
        <w:ind w:left="0" w:hanging="2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Subtítulo de Segundo Nível (estilo ABRAFAC Main Section Headings: 1 indent)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360" w:line="240" w:lineRule="auto"/>
        <w:ind w:left="0" w:hanging="2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Subtítulo de Terceiro Nível (estilo ABRAFAC main section headings: 2 indents)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360" w:line="240" w:lineRule="auto"/>
        <w:ind w:left="0" w:hanging="2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PAGINAÇÃO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Os números das páginas devem ser colocados à direita nos cabeçalhos.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360" w:line="240" w:lineRule="auto"/>
        <w:ind w:left="0" w:hanging="2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TABELAS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As tabelas devem ser referidas como Tab. 1 ou (Tab.1) no texto e inseridas conforme numeração.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Os conteúdos nas tabelas devem ser espaçados com 1 linha antes e depois. Para os títulos das tabelas, utilizar estilo ABRAFAC Table title: 10pts, Times New Roman, negrito, itálico, centralizado, imediatamente acima da tabela a que se refere. As unidades devem ser escritas entre colchetes. Segue exemplo (Tab. 1).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b w:val="0"/>
          <w:color w:val="000000"/>
          <w:sz w:val="20"/>
          <w:szCs w:val="20"/>
          <w:rtl w:val="0"/>
        </w:rPr>
        <w:t xml:space="preserve">Tabla 1: População de favela no meio do ano pelos países 2001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Layout w:type="fixed"/>
        <w:tblLook w:val="0000"/>
      </w:tblPr>
      <w:tblGrid>
        <w:gridCol w:w="1914"/>
        <w:gridCol w:w="1914"/>
        <w:gridCol w:w="1914"/>
        <w:gridCol w:w="1914"/>
        <w:gridCol w:w="1915"/>
        <w:tblGridChange w:id="0">
          <w:tblGrid>
            <w:gridCol w:w="1914"/>
            <w:gridCol w:w="1914"/>
            <w:gridCol w:w="1914"/>
            <w:gridCol w:w="1914"/>
            <w:gridCol w:w="1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Países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População total [mil]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População urbana [mil]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Percentagem de favelas [%]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Population de favelas [mil]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Bolivia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8516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5358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61.3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3284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Brasil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172559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141041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36.6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51676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Chile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15402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13254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8.6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1143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Colombia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42803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32319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21.8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hanging="2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7057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left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i w:val="1"/>
          <w:color w:val="000000"/>
          <w:sz w:val="20"/>
          <w:szCs w:val="20"/>
          <w:rtl w:val="0"/>
        </w:rPr>
        <w:t xml:space="preserve">United Nations Human Settlements Programme Statistics: Slum Estimates Data Table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360" w:line="240" w:lineRule="auto"/>
        <w:ind w:left="0" w:hanging="3"/>
        <w:jc w:val="left"/>
        <w:rPr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FIGURAS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As figuras devem ser referidas no texto como Fig. 1, ou (Fig. 1) e devem ser inseridas conforme numeração. Usar Estilo ABRAFAC Table title: 10pts, Times New Roman, negrito, itálico, para título das figuras. Exemplo: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hanging="2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Figura 1:  ABRAFAC example figure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</w:rPr>
        <w:drawing>
          <wp:inline distB="0" distT="0" distL="114300" distR="114300">
            <wp:extent cx="5932170" cy="2337435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2337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hanging="2"/>
        <w:jc w:val="left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Fonte: nome (2020) – não é necessário indicar caso a figura seja do autor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360" w:line="240" w:lineRule="auto"/>
        <w:ind w:left="0" w:hanging="2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EQUAÇÕES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As equações devem ser referidas como Eq. 1 ou (Eq. 1) e com recuo de cinco espaços. Devem ser separadas do texto por 1 linha antes e depois. As equações devem ser numeradas sequencialmente, com os números indicados entre parênteses à direita da linha. Exemplo: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    a</w:t>
      </w:r>
      <w:r w:rsidDel="00000000" w:rsidR="00000000" w:rsidRPr="00000000">
        <w:rPr>
          <w:b w:val="0"/>
          <w:color w:val="00000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= b</w:t>
      </w:r>
      <w:r w:rsidDel="00000000" w:rsidR="00000000" w:rsidRPr="00000000">
        <w:rPr>
          <w:b w:val="0"/>
          <w:color w:val="00000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+ c</w:t>
      </w:r>
      <w:r w:rsidDel="00000000" w:rsidR="00000000" w:rsidRPr="00000000">
        <w:rPr>
          <w:b w:val="0"/>
          <w:color w:val="000000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(1)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6.  Ficha Técnica : citar todas empresas (terceiras envolvidas)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360" w:line="240" w:lineRule="auto"/>
        <w:ind w:left="0" w:hanging="2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Listar as citações no final do trabalho, em ordem alfabética.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Exemplos: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PICCINI, A. </w:t>
      </w:r>
      <w:r w:rsidDel="00000000" w:rsidR="00000000" w:rsidRPr="00000000">
        <w:rPr>
          <w:b w:val="0"/>
          <w:i w:val="1"/>
          <w:color w:val="000000"/>
          <w:sz w:val="24"/>
          <w:szCs w:val="24"/>
          <w:rtl w:val="0"/>
        </w:rPr>
        <w:t xml:space="preserve">Cortiços na cidade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: conceito e preconceito na restauração do centro urbano de São Paulo. São Paulo: Annablume, 1999. 166p.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GOMES, CB. and KEIL, K. </w:t>
      </w:r>
      <w:r w:rsidDel="00000000" w:rsidR="00000000" w:rsidRPr="00000000">
        <w:rPr>
          <w:b w:val="0"/>
          <w:i w:val="1"/>
          <w:color w:val="000000"/>
          <w:sz w:val="24"/>
          <w:szCs w:val="24"/>
          <w:rtl w:val="0"/>
        </w:rPr>
        <w:t xml:space="preserve">Brazilian stone meteorites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. Albuquerque: University of New Mexico, 1980. 161 p.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MONETTI, E. </w:t>
      </w:r>
      <w:r w:rsidDel="00000000" w:rsidR="00000000" w:rsidRPr="00000000">
        <w:rPr>
          <w:b w:val="0"/>
          <w:i w:val="1"/>
          <w:color w:val="000000"/>
          <w:sz w:val="24"/>
          <w:szCs w:val="24"/>
          <w:rtl w:val="0"/>
        </w:rPr>
        <w:t xml:space="preserve">Análise de riscos do investimento em shopping centers.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São Paulo: Escola Politécnica; Universidade de São Paulo, 1996. 261p. Tese de Doutorado em Engenharia.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hanging="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U.S. ISBN Agency. </w:t>
      </w:r>
      <w:r w:rsidDel="00000000" w:rsidR="00000000" w:rsidRPr="00000000">
        <w:rPr>
          <w:b w:val="0"/>
          <w:i w:val="1"/>
          <w:color w:val="000000"/>
          <w:sz w:val="24"/>
          <w:szCs w:val="24"/>
          <w:rtl w:val="0"/>
        </w:rPr>
        <w:t xml:space="preserve">The Digital World and the Ongoing Development of ISBN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 [online]. New Providence, N.J.: RR Bowker, n.d. [cited 16 August 2002]. Available from: &lt;http://www.isbn.org/standards/home/isbn/digitalworld.asp&gt;.</w:t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type w:val="nextPage"/>
      <w:pgSz w:h="16838" w:w="11906" w:orient="portrait"/>
      <w:pgMar w:bottom="1418" w:top="1418" w:left="1418" w:right="1134" w:header="720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hanging="3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ind w:left="0" w:hanging="3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hanging="3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hanging="2"/>
      <w:jc w:val="left"/>
      <w:rPr>
        <w:rFonts w:ascii="Calibri" w:cs="Calibri" w:eastAsia="Calibri" w:hAnsi="Calibri"/>
        <w:b w:val="0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hanging="2"/>
      <w:jc w:val="left"/>
      <w:rPr>
        <w:rFonts w:ascii="Calibri" w:cs="Calibri" w:eastAsia="Calibri" w:hAnsi="Calibri"/>
        <w:b w:val="0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ind w:left="0" w:hanging="3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3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b w:val="0"/>
          <w:color w:val="000000"/>
          <w:sz w:val="20"/>
          <w:szCs w:val="20"/>
          <w:rtl w:val="0"/>
        </w:rPr>
        <w:tab/>
        <w:t xml:space="preserve"> Nos rodapés usar Estilo ABRAFAC footnotes: 10 pts, Times New Roman, Justificado.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-2" w:hanging="1.0000000000000004"/>
      <w:jc w:val="left"/>
      <w:rPr>
        <w:sz w:val="6"/>
        <w:szCs w:val="6"/>
      </w:rPr>
    </w:pPr>
    <w:r w:rsidDel="00000000" w:rsidR="00000000" w:rsidRPr="00000000">
      <w:rPr>
        <w:rtl w:val="0"/>
      </w:rPr>
    </w:r>
  </w:p>
  <w:tbl>
    <w:tblPr>
      <w:tblStyle w:val="Table2"/>
      <w:tblW w:w="9648.0" w:type="dxa"/>
      <w:jc w:val="left"/>
      <w:tblLayout w:type="fixed"/>
      <w:tblLook w:val="0000"/>
    </w:tblPr>
    <w:tblGrid>
      <w:gridCol w:w="6361"/>
      <w:gridCol w:w="3287"/>
      <w:tblGridChange w:id="0">
        <w:tblGrid>
          <w:gridCol w:w="6361"/>
          <w:gridCol w:w="3287"/>
        </w:tblGrid>
      </w:tblGridChange>
    </w:tblGrid>
    <w:tr>
      <w:trPr>
        <w:cantSplit w:val="0"/>
        <w:trHeight w:val="170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0">
          <w:pPr>
            <w:ind w:left="1" w:hanging="4"/>
            <w:rPr>
              <w:rFonts w:ascii="Calibri" w:cs="Calibri" w:eastAsia="Calibri" w:hAnsi="Calibri"/>
              <w:color w:val="002060"/>
              <w:sz w:val="36"/>
              <w:szCs w:val="36"/>
            </w:rPr>
          </w:pPr>
          <w:r w:rsidDel="00000000" w:rsidR="00000000" w:rsidRPr="00000000">
            <w:rPr>
              <w:rFonts w:ascii="Calibri" w:cs="Calibri" w:eastAsia="Calibri" w:hAnsi="Calibri"/>
              <w:color w:val="002060"/>
              <w:sz w:val="36"/>
              <w:szCs w:val="36"/>
              <w:rtl w:val="0"/>
            </w:rPr>
            <w:t xml:space="preserve">14ª Prêmio ABRAFAC 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-5077</wp:posOffset>
                </wp:positionH>
                <wp:positionV relativeFrom="paragraph">
                  <wp:posOffset>0</wp:posOffset>
                </wp:positionV>
                <wp:extent cx="825500" cy="845185"/>
                <wp:effectExtent b="0" l="0" r="0" t="0"/>
                <wp:wrapSquare wrapText="bothSides" distB="0" distT="0" distL="114300" distR="114300"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00" cy="845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51">
          <w:pPr>
            <w:ind w:left="1" w:hanging="4"/>
            <w:rPr/>
          </w:pPr>
          <w:r w:rsidDel="00000000" w:rsidR="00000000" w:rsidRPr="00000000">
            <w:rPr>
              <w:rFonts w:ascii="Calibri" w:cs="Calibri" w:eastAsia="Calibri" w:hAnsi="Calibri"/>
              <w:color w:val="002060"/>
              <w:sz w:val="36"/>
              <w:szCs w:val="36"/>
              <w:rtl w:val="0"/>
            </w:rPr>
            <w:t xml:space="preserve">Melhores do Ano</w:t>
            <w:br w:type="textWrapping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São Paulo - Brasil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spacing w:after="120" w:lineRule="auto"/>
            <w:ind w:hanging="2"/>
            <w:rPr/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26 de junho de 2019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3">
          <w:pPr>
            <w:ind w:left="0" w:hanging="3"/>
            <w:rPr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488315</wp:posOffset>
                </wp:positionH>
                <wp:positionV relativeFrom="paragraph">
                  <wp:posOffset>34925</wp:posOffset>
                </wp:positionV>
                <wp:extent cx="1581785" cy="325120"/>
                <wp:effectExtent b="0" l="0" r="0" t="0"/>
                <wp:wrapSquare wrapText="bothSides" distB="0" distT="0" distL="114300" distR="11430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785" cy="32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-2" w:hanging="1.0000000000000004"/>
      <w:jc w:val="both"/>
      <w:rPr>
        <w:color w:val="000000"/>
        <w:sz w:val="6"/>
        <w:szCs w:val="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left="0" w:hanging="3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widowControl w:val="0"/>
      <w:spacing w:line="276" w:lineRule="auto"/>
      <w:ind w:hanging="3"/>
      <w:jc w:val="left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954723" cy="954723"/>
          <wp:effectExtent b="0" l="0" r="0" t="0"/>
          <wp:docPr id="103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4723" cy="9547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3"/>
      <w:tblW w:w="9648.0" w:type="dxa"/>
      <w:jc w:val="left"/>
      <w:tblLayout w:type="fixed"/>
      <w:tblLook w:val="0000"/>
    </w:tblPr>
    <w:tblGrid>
      <w:gridCol w:w="6361"/>
      <w:gridCol w:w="3287"/>
      <w:tblGridChange w:id="0">
        <w:tblGrid>
          <w:gridCol w:w="6361"/>
          <w:gridCol w:w="3287"/>
        </w:tblGrid>
      </w:tblGridChange>
    </w:tblGrid>
    <w:tr>
      <w:trPr>
        <w:cantSplit w:val="0"/>
        <w:trHeight w:val="170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7">
          <w:pPr>
            <w:ind w:left="1" w:hanging="4"/>
            <w:rPr>
              <w:rFonts w:ascii="Calibri" w:cs="Calibri" w:eastAsia="Calibri" w:hAnsi="Calibri"/>
              <w:color w:val="002060"/>
              <w:sz w:val="36"/>
              <w:szCs w:val="36"/>
            </w:rPr>
          </w:pPr>
          <w:r w:rsidDel="00000000" w:rsidR="00000000" w:rsidRPr="00000000">
            <w:rPr>
              <w:rFonts w:ascii="Calibri" w:cs="Calibri" w:eastAsia="Calibri" w:hAnsi="Calibri"/>
              <w:color w:val="002060"/>
              <w:sz w:val="36"/>
              <w:szCs w:val="36"/>
              <w:rtl w:val="0"/>
            </w:rPr>
            <w:t xml:space="preserve">19ª Edição do Prêmio ABRAFAC </w:t>
          </w:r>
        </w:p>
        <w:p w:rsidR="00000000" w:rsidDel="00000000" w:rsidP="00000000" w:rsidRDefault="00000000" w:rsidRPr="00000000" w14:paraId="00000058">
          <w:pPr>
            <w:ind w:left="1" w:hanging="4"/>
            <w:rPr/>
          </w:pPr>
          <w:r w:rsidDel="00000000" w:rsidR="00000000" w:rsidRPr="00000000">
            <w:rPr>
              <w:rFonts w:ascii="Calibri" w:cs="Calibri" w:eastAsia="Calibri" w:hAnsi="Calibri"/>
              <w:color w:val="002060"/>
              <w:sz w:val="36"/>
              <w:szCs w:val="36"/>
              <w:rtl w:val="0"/>
            </w:rPr>
            <w:t xml:space="preserve">Melhores do Ano</w:t>
            <w:br w:type="textWrapping"/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São Paulo - Brasil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spacing w:after="120" w:lineRule="auto"/>
            <w:ind w:left="0" w:hanging="3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ind w:left="-2" w:hanging="1.0000000000000004"/>
            <w:jc w:val="left"/>
            <w:rPr>
              <w:sz w:val="6"/>
              <w:szCs w:val="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-2" w:hanging="1.0000000000000004"/>
      <w:jc w:val="left"/>
      <w:rPr>
        <w:sz w:val="6"/>
        <w:szCs w:val="6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color="000000" w:space="0" w:sz="0" w:val="none"/>
        <w:left w:color="000000" w:space="0" w:sz="0" w:val="none"/>
        <w:bottom w:color="0f243e" w:space="1" w:sz="12" w:val="single"/>
        <w:right w:color="000000" w:space="0" w:sz="0" w:val="none"/>
        <w:between w:space="0" w:sz="0" w:val="nil"/>
      </w:pBdr>
      <w:tabs>
        <w:tab w:val="center" w:leader="none" w:pos="4153"/>
        <w:tab w:val="right" w:leader="none" w:pos="8306"/>
      </w:tabs>
      <w:spacing w:line="240" w:lineRule="auto"/>
      <w:ind w:hanging="2"/>
      <w:jc w:val="right"/>
      <w:rPr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Página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de </w:t>
    </w:r>
    <w:r w:rsidDel="00000000" w:rsidR="00000000" w:rsidRPr="00000000">
      <w:rPr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ind w:left="0" w:hanging="3"/>
      <w:rPr/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ind w:left="0" w:hanging="3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" w:hanging="4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8"/>
        <w:szCs w:val="28"/>
        <w:lang w:val="pt-BR"/>
      </w:rPr>
    </w:rPrDefault>
    <w:pPrDefault>
      <w:pPr>
        <w:ind w:hanging="1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Arial" w:cs="Arial" w:eastAsia="Arial" w:hAnsi="Arial"/>
      <w:b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 w:hanging="1"/>
    </w:pPr>
    <w:rPr>
      <w:rFonts w:ascii="Arial" w:cs="Arial" w:eastAsia="Arial" w:hAnsi="Arial"/>
      <w:b w:val="0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hanging="1"/>
    </w:pPr>
    <w:rPr>
      <w:rFonts w:ascii="Arial" w:cs="Arial" w:eastAsia="Arial" w:hAnsi="Arial"/>
      <w:b w:val="0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0"/>
      <w:i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i w:val="1"/>
      <w:u w:val="singl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numPr>
        <w:numId w:val="1"/>
      </w:numPr>
      <w:spacing w:after="60" w:before="240"/>
      <w:ind w:left="-1" w:hanging="1"/>
    </w:pPr>
    <w:rPr>
      <w:rFonts w:ascii="Arial" w:cs="Arial" w:hAnsi="Arial"/>
      <w:b w:val="0"/>
      <w:bCs w:val="1"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numPr>
        <w:ilvl w:val="1"/>
        <w:numId w:val="1"/>
      </w:numPr>
      <w:spacing w:after="60" w:before="240"/>
      <w:ind w:left="-1" w:hanging="1"/>
      <w:outlineLvl w:val="1"/>
    </w:pPr>
    <w:rPr>
      <w:rFonts w:ascii="Arial" w:cs="Arial" w:hAnsi="Arial"/>
      <w:b w:val="0"/>
      <w:bCs w:val="1"/>
      <w:iCs w:val="1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numPr>
        <w:ilvl w:val="2"/>
        <w:numId w:val="1"/>
      </w:numPr>
      <w:spacing w:after="60" w:before="240"/>
      <w:ind w:left="-1" w:hanging="1"/>
      <w:outlineLvl w:val="2"/>
    </w:pPr>
    <w:rPr>
      <w:rFonts w:ascii="Arial" w:cs="Arial" w:hAnsi="Arial"/>
      <w:b w:val="0"/>
      <w:bCs w:val="1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3"/>
    </w:pPr>
    <w:rPr>
      <w:rFonts w:ascii="Arial" w:cs="Arial" w:hAnsi="Arial"/>
      <w:b w:val="0"/>
      <w:bCs w:val="1"/>
      <w:i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spacing w:after="60" w:before="240"/>
      <w:outlineLvl w:val="4"/>
    </w:pPr>
    <w:rPr>
      <w:rFonts w:ascii="Arial" w:cs="Arial" w:hAnsi="Arial"/>
      <w:bCs w:val="1"/>
      <w:i w:val="1"/>
      <w:iCs w:val="1"/>
      <w:szCs w:val="26"/>
      <w:u w:val="single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spacing w:after="60" w:before="240"/>
      <w:outlineLvl w:val="5"/>
    </w:pPr>
    <w:rPr>
      <w:rFonts w:ascii="Arial" w:cs="Arial" w:hAnsi="Arial"/>
      <w:bCs w:val="1"/>
      <w:i w:val="1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table" w:styleId="TableNormal0" w:customStyle="1">
    <w:name w:val="Table Normal"/>
    <w:next w:val="Table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Caracteresdenotaderodap" w:customStyle="1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styleId="Corpodetexto2Char" w:customStyle="1">
    <w:name w:val="Corpo de texto 2 Char"/>
    <w:rPr>
      <w:b w:val="1"/>
      <w:w w:val="100"/>
      <w:position w:val="-1"/>
      <w:sz w:val="28"/>
      <w:effect w:val="none"/>
      <w:vertAlign w:val="baseline"/>
      <w:cs w:val="0"/>
      <w:em w:val="none"/>
      <w:lang w:val="en-GB"/>
    </w:rPr>
  </w:style>
  <w:style w:type="character" w:styleId="Refdenotaderodap1" w:customStyle="1">
    <w:name w:val="Ref. de nota de rodapé1"/>
    <w:rPr>
      <w:w w:val="100"/>
      <w:position w:val="-1"/>
      <w:effect w:val="none"/>
      <w:vertAlign w:val="superscript"/>
      <w:cs w:val="0"/>
      <w:em w:val="none"/>
    </w:rPr>
  </w:style>
  <w:style w:type="character" w:styleId="Caracteresdenotadefim" w:customStyle="1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styleId="WW-Caracteresdenotadefim" w:customStyle="1">
    <w:name w:val="WW-Caracteres de nota de fim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Liberation Sans" w:cs="FreeSans" w:eastAsia="Noto Sans CJK SC Regular" w:hAnsi="Liberation Sans"/>
    </w:rPr>
  </w:style>
  <w:style w:type="paragraph" w:styleId="Corpodetexto">
    <w:name w:val="Body Text"/>
    <w:basedOn w:val="Normal"/>
    <w:pPr>
      <w:autoSpaceDE w:val="0"/>
      <w:jc w:val="left"/>
    </w:pPr>
    <w:rPr>
      <w:b w:val="0"/>
      <w:bCs w:val="1"/>
      <w:sz w:val="20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FreeSans" w:eastAsia="Noto Sans CJK SC Regular" w:hAnsi="Liberation Sans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LARESAuthors" w:customStyle="1">
    <w:name w:val="LARES Authors"/>
    <w:next w:val="LARESAddresses"/>
    <w:pPr>
      <w:spacing w:after="240"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lang w:eastAsia="zh-CN" w:val="en-GB"/>
    </w:rPr>
  </w:style>
  <w:style w:type="paragraph" w:styleId="LARESTitle" w:customStyle="1">
    <w:name w:val="LARES Title"/>
    <w:next w:val="LARESAuthors"/>
    <w:pPr>
      <w:spacing w:after="240"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Arial" w:hAnsi="Arial"/>
      <w:position w:val="-1"/>
      <w:lang w:eastAsia="zh-CN" w:val="en-GB"/>
    </w:rPr>
  </w:style>
  <w:style w:type="paragraph" w:styleId="LARESAddresses" w:customStyle="1">
    <w:name w:val="LARES Addresses"/>
    <w:pPr>
      <w:spacing w:after="120"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 w:val="en-GB"/>
    </w:rPr>
  </w:style>
  <w:style w:type="paragraph" w:styleId="Textoembloco1" w:customStyle="1">
    <w:name w:val="Texto em bloco1"/>
    <w:basedOn w:val="Normal"/>
    <w:pPr>
      <w:spacing w:after="120"/>
      <w:ind w:left="1440" w:right="1440" w:firstLine="0"/>
    </w:pPr>
  </w:style>
  <w:style w:type="paragraph" w:styleId="LARESKeywords" w:customStyle="1">
    <w:name w:val="LARES Keywords"/>
    <w:pPr>
      <w:spacing w:after="120" w:before="120"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lang w:eastAsia="zh-CN" w:val="en-GB"/>
    </w:rPr>
  </w:style>
  <w:style w:type="paragraph" w:styleId="LARESAbstractHeading" w:customStyle="1">
    <w:name w:val="LARES Abstract Heading"/>
    <w:pPr>
      <w:spacing w:after="240" w:before="360" w:line="1" w:lineRule="atLeast"/>
      <w:ind w:left="-1" w:leftChars="-1" w:hanging="1" w:hangingChars="1"/>
      <w:textDirection w:val="btLr"/>
      <w:textAlignment w:val="top"/>
      <w:outlineLvl w:val="0"/>
    </w:pPr>
    <w:rPr>
      <w:caps w:val="1"/>
      <w:position w:val="-1"/>
      <w:sz w:val="24"/>
      <w:lang w:eastAsia="zh-CN" w:val="en-GB"/>
    </w:rPr>
  </w:style>
  <w:style w:type="paragraph" w:styleId="LARESBodytext" w:customStyle="1">
    <w:name w:val="LARES Body text"/>
    <w:pPr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24"/>
      <w:lang w:eastAsia="zh-CN" w:val="en-GB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LARESMainsectionheading" w:customStyle="1">
    <w:name w:val="LARES Main section heading"/>
    <w:basedOn w:val="LARESAbstractHeading"/>
    <w:next w:val="LARESBodytext"/>
    <w:pPr>
      <w:numPr>
        <w:numId w:val="2"/>
      </w:numPr>
      <w:ind w:left="-1" w:hanging="1"/>
      <w:jc w:val="left"/>
    </w:pPr>
    <w:rPr>
      <w:caps w:val="0"/>
    </w:rPr>
  </w:style>
  <w:style w:type="paragraph" w:styleId="Textodenotaderodap">
    <w:name w:val="footnote text"/>
    <w:basedOn w:val="Normal"/>
    <w:pPr>
      <w:jc w:val="left"/>
    </w:pPr>
  </w:style>
  <w:style w:type="paragraph" w:styleId="LARESAbstracttext" w:customStyle="1">
    <w:name w:val="LARES Abstract text"/>
    <w:basedOn w:val="LARESBodytext"/>
    <w:rPr>
      <w:sz w:val="22"/>
      <w:lang w:val="pt-BR"/>
    </w:rPr>
  </w:style>
  <w:style w:type="paragraph" w:styleId="LARESTabletitle" w:customStyle="1">
    <w:name w:val="LARES Table title"/>
    <w:basedOn w:val="LARESAuthors"/>
    <w:next w:val="LARESAddresses"/>
    <w:rPr>
      <w:bCs w:val="1"/>
      <w:i w:val="1"/>
      <w:iCs w:val="1"/>
      <w:sz w:val="20"/>
    </w:rPr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LARESfootnotes" w:customStyle="1">
    <w:name w:val="LARES footnotes"/>
    <w:basedOn w:val="LARESAddresses"/>
    <w:pPr>
      <w:jc w:val="both"/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rPr>
      <w:bCs w:val="1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4427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44279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442798"/>
    <w:rPr>
      <w:position w:val="-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42798"/>
    <w:rPr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42798"/>
    <w:rPr>
      <w:bCs w:val="1"/>
      <w:position w:val="-1"/>
      <w:sz w:val="20"/>
      <w:szCs w:val="20"/>
      <w:lang w:eastAsia="zh-CN"/>
    </w:rPr>
  </w:style>
  <w:style w:type="paragraph" w:styleId="Reviso">
    <w:name w:val="Revision"/>
    <w:hidden w:val="1"/>
    <w:uiPriority w:val="99"/>
    <w:semiHidden w:val="1"/>
    <w:rsid w:val="00BF35D7"/>
    <w:pPr>
      <w:jc w:val="left"/>
    </w:pPr>
    <w:rPr>
      <w:position w:val="-1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6.xml"/><Relationship Id="rId11" Type="http://schemas.openxmlformats.org/officeDocument/2006/relationships/footer" Target="footer4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5" Type="http://schemas.openxmlformats.org/officeDocument/2006/relationships/header" Target="header4.xml"/><Relationship Id="rId14" Type="http://schemas.openxmlformats.org/officeDocument/2006/relationships/image" Target="media/image1.png"/><Relationship Id="rId17" Type="http://schemas.openxmlformats.org/officeDocument/2006/relationships/header" Target="header5.xml"/><Relationship Id="rId16" Type="http://schemas.openxmlformats.org/officeDocument/2006/relationships/header" Target="header6.xml"/><Relationship Id="rId5" Type="http://schemas.openxmlformats.org/officeDocument/2006/relationships/numbering" Target="numbering.xml"/><Relationship Id="rId19" Type="http://schemas.openxmlformats.org/officeDocument/2006/relationships/footer" Target="footer2.xml"/><Relationship Id="rId6" Type="http://schemas.openxmlformats.org/officeDocument/2006/relationships/styles" Target="styles.xml"/><Relationship Id="rId18" Type="http://schemas.openxmlformats.org/officeDocument/2006/relationships/footer" Target="footer5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XWZNxuvqFDpDn5EHQmwwTMPLEg==">CgMxLjA4AHIhMWhBdlRvbkxfdVJueGpfckJhWHZGajNxa1FmMjZZMHJ5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2023-03-03T15:35:00Z</dcterms:created>
  <dc:creator>Ricardo Crepaldi</dc:creator>
</cp:coreProperties>
</file>